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84DE" w14:textId="120DF065" w:rsidR="007F3A3F" w:rsidRDefault="007F3A3F" w:rsidP="004C7C2E">
      <w:pPr>
        <w:widowControl w:val="0"/>
        <w:autoSpaceDE w:val="0"/>
        <w:autoSpaceDN w:val="0"/>
        <w:adjustRightInd w:val="0"/>
        <w:spacing w:after="440"/>
        <w:jc w:val="center"/>
        <w:rPr>
          <w:rFonts w:ascii="Trebuchet MS" w:hAnsi="Trebuchet MS" w:cs="Trebuchet MS"/>
          <w:b/>
          <w:bCs/>
          <w:u w:val="single"/>
        </w:rPr>
      </w:pPr>
      <w:r w:rsidRPr="007F3A3F">
        <w:rPr>
          <w:rFonts w:ascii="Trebuchet MS" w:hAnsi="Trebuchet MS" w:cs="Trebuchet MS"/>
          <w:b/>
          <w:bCs/>
          <w:u w:val="single"/>
        </w:rPr>
        <w:t xml:space="preserve">Rubric for Graphic Organizers </w:t>
      </w:r>
      <w:r>
        <w:rPr>
          <w:rFonts w:ascii="Trebuchet MS" w:hAnsi="Trebuchet MS" w:cs="Trebuchet MS"/>
          <w:b/>
          <w:bCs/>
          <w:u w:val="single"/>
        </w:rPr>
        <w:t>–</w:t>
      </w:r>
      <w:r w:rsidRPr="007F3A3F">
        <w:rPr>
          <w:rFonts w:ascii="Trebuchet MS" w:hAnsi="Trebuchet MS" w:cs="Trebuchet MS"/>
          <w:b/>
          <w:bCs/>
          <w:u w:val="single"/>
        </w:rPr>
        <w:t xml:space="preserve"> </w:t>
      </w:r>
      <w:proofErr w:type="spellStart"/>
      <w:r w:rsidR="007F5584">
        <w:rPr>
          <w:rFonts w:ascii="Trebuchet MS" w:hAnsi="Trebuchet MS" w:cs="Trebuchet MS"/>
          <w:b/>
          <w:bCs/>
          <w:u w:val="single"/>
        </w:rPr>
        <w:t>Kidspiration</w:t>
      </w:r>
      <w:proofErr w:type="spellEnd"/>
    </w:p>
    <w:p w14:paraId="748A2F08" w14:textId="7DFC0F8C" w:rsidR="007F3A3F" w:rsidRPr="007F3A3F" w:rsidRDefault="007F3A3F" w:rsidP="007F3A3F">
      <w:pPr>
        <w:widowControl w:val="0"/>
        <w:autoSpaceDE w:val="0"/>
        <w:autoSpaceDN w:val="0"/>
        <w:adjustRightInd w:val="0"/>
        <w:spacing w:after="440"/>
        <w:ind w:left="142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Create a </w:t>
      </w:r>
      <w:proofErr w:type="spellStart"/>
      <w:r w:rsidR="007F5584">
        <w:rPr>
          <w:rFonts w:ascii="Trebuchet MS" w:hAnsi="Trebuchet MS" w:cs="Trebuchet MS"/>
          <w:bCs/>
        </w:rPr>
        <w:t>Kidspiration</w:t>
      </w:r>
      <w:proofErr w:type="spellEnd"/>
      <w:r>
        <w:rPr>
          <w:rFonts w:ascii="Trebuchet MS" w:hAnsi="Trebuchet MS" w:cs="Trebuchet MS"/>
          <w:bCs/>
        </w:rPr>
        <w:t xml:space="preserve"> mind map using the rubric criteria below.  You may choose any topic that you wish for the content.  </w:t>
      </w:r>
      <w:r w:rsidR="004C7C2E">
        <w:rPr>
          <w:rFonts w:ascii="Trebuchet MS" w:hAnsi="Trebuchet MS" w:cs="Trebuchet MS"/>
          <w:bCs/>
        </w:rPr>
        <w:t xml:space="preserve">Export </w:t>
      </w:r>
      <w:r w:rsidR="007F5584">
        <w:rPr>
          <w:rFonts w:ascii="Trebuchet MS" w:hAnsi="Trebuchet MS" w:cs="Trebuchet MS"/>
          <w:bCs/>
        </w:rPr>
        <w:t xml:space="preserve">it as </w:t>
      </w:r>
      <w:r w:rsidR="004C7C2E">
        <w:rPr>
          <w:rFonts w:ascii="Trebuchet MS" w:hAnsi="Trebuchet MS" w:cs="Trebuchet MS"/>
          <w:bCs/>
        </w:rPr>
        <w:t xml:space="preserve">a jpg. </w:t>
      </w:r>
      <w:r w:rsidR="007F5584">
        <w:rPr>
          <w:rFonts w:ascii="Trebuchet MS" w:hAnsi="Trebuchet MS" w:cs="Trebuchet MS"/>
          <w:bCs/>
        </w:rPr>
        <w:t>or copy the file</w:t>
      </w:r>
      <w:r w:rsidR="004C7C2E">
        <w:rPr>
          <w:rFonts w:ascii="Trebuchet MS" w:hAnsi="Trebuchet MS" w:cs="Trebuchet MS"/>
          <w:bCs/>
        </w:rPr>
        <w:t xml:space="preserve"> and then save it into your portfolio under a page that you have created called – “Technology Integration”</w:t>
      </w:r>
      <w:r w:rsidR="008E2D1C">
        <w:rPr>
          <w:rFonts w:ascii="Trebuchet MS" w:hAnsi="Trebuchet MS" w:cs="Trebuchet MS"/>
          <w:bCs/>
        </w:rPr>
        <w:t xml:space="preserve">  /</w:t>
      </w:r>
      <w:r w:rsidR="00645C63">
        <w:rPr>
          <w:rFonts w:ascii="Trebuchet MS" w:hAnsi="Trebuchet MS" w:cs="Trebuchet MS"/>
          <w:bCs/>
        </w:rPr>
        <w:t>25</w:t>
      </w:r>
      <w:r w:rsidR="008E2D1C">
        <w:rPr>
          <w:rFonts w:ascii="Trebuchet MS" w:hAnsi="Trebuchet MS" w:cs="Trebuchet MS"/>
          <w:bCs/>
        </w:rPr>
        <w:t xml:space="preserve"> marks</w:t>
      </w:r>
    </w:p>
    <w:tbl>
      <w:tblPr>
        <w:tblW w:w="11590" w:type="dxa"/>
        <w:tblInd w:w="15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835"/>
        <w:gridCol w:w="2410"/>
        <w:gridCol w:w="4819"/>
      </w:tblGrid>
      <w:tr w:rsidR="007F3A3F" w:rsidRPr="007F3A3F" w14:paraId="267D2C54" w14:textId="77777777" w:rsidTr="007F3A3F"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C318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3B45CE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868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F1F270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Exemplary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(5)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868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EE7D3D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Proficient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E8687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478318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ind w:right="2115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Unsatisfactory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(1)</w:t>
            </w:r>
          </w:p>
        </w:tc>
      </w:tr>
      <w:tr w:rsidR="007F3A3F" w:rsidRPr="007F3A3F" w14:paraId="59AE16FB" w14:textId="77777777" w:rsidTr="007F3A3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B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A489E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Arrangement of Concepts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608E6C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Main concept easily identified; sub</w:t>
            </w:r>
            <w:r>
              <w:rPr>
                <w:rFonts w:ascii="Georgia" w:hAnsi="Georgia" w:cs="Georgia"/>
                <w:sz w:val="18"/>
                <w:szCs w:val="18"/>
              </w:rPr>
              <w:t>-</w:t>
            </w:r>
            <w:r w:rsidRPr="007F3A3F">
              <w:rPr>
                <w:rFonts w:ascii="Georgia" w:hAnsi="Georgia" w:cs="Georgia"/>
                <w:sz w:val="18"/>
                <w:szCs w:val="18"/>
              </w:rPr>
              <w:t>concepts branch appropriately from main idea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44817A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Main concept easily identified; most sub</w:t>
            </w:r>
            <w:r>
              <w:rPr>
                <w:rFonts w:ascii="Georgia" w:hAnsi="Georgia" w:cs="Georgia"/>
                <w:sz w:val="18"/>
                <w:szCs w:val="18"/>
              </w:rPr>
              <w:t>-</w:t>
            </w:r>
            <w:r w:rsidRPr="007F3A3F">
              <w:rPr>
                <w:rFonts w:ascii="Georgia" w:hAnsi="Georgia" w:cs="Georgia"/>
                <w:sz w:val="18"/>
                <w:szCs w:val="18"/>
              </w:rPr>
              <w:t>concepts branch from main idea.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2800A9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Main concept not clearly identified; sub</w:t>
            </w:r>
            <w:r>
              <w:rPr>
                <w:rFonts w:ascii="Georgia" w:hAnsi="Georgia" w:cs="Georgia"/>
                <w:sz w:val="18"/>
                <w:szCs w:val="18"/>
              </w:rPr>
              <w:t>-</w:t>
            </w:r>
            <w:r w:rsidRPr="007F3A3F">
              <w:rPr>
                <w:rFonts w:ascii="Georgia" w:hAnsi="Georgia" w:cs="Georgia"/>
                <w:sz w:val="18"/>
                <w:szCs w:val="18"/>
              </w:rPr>
              <w:t>concepts don’t consistently branch from main idea.</w:t>
            </w:r>
          </w:p>
        </w:tc>
      </w:tr>
      <w:tr w:rsidR="007F3A3F" w:rsidRPr="007F3A3F" w14:paraId="48F8467D" w14:textId="77777777" w:rsidTr="007F3A3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B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46EE2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Links and Linking Lines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0E8375" w14:textId="3882D3AC" w:rsidR="007F3A3F" w:rsidRPr="007F3A3F" w:rsidRDefault="007F3A3F" w:rsidP="002B18E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Linking lines connect related terms/point in correct direction; linking words accurately describe relationship between concepts</w:t>
            </w:r>
            <w:r w:rsidR="002B18EB">
              <w:rPr>
                <w:rFonts w:ascii="Georgia" w:hAnsi="Georgia" w:cs="Georgi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D5F18C" w14:textId="429639EC" w:rsidR="007F3A3F" w:rsidRPr="007F3A3F" w:rsidRDefault="007F3A3F" w:rsidP="002B18E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Most linking lines connect properly; most linking words accurately describe the relationship between concepts</w:t>
            </w:r>
            <w:r w:rsidR="002B18EB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08418" w14:textId="2A2D2A8C" w:rsidR="007F3A3F" w:rsidRPr="007F3A3F" w:rsidRDefault="007F3A3F" w:rsidP="002B18EB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Linking lines not always pointing in correct direction; linking words don’t clarify relationships between concepts</w:t>
            </w:r>
            <w:r w:rsidR="002B18EB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  <w:tr w:rsidR="007F3A3F" w:rsidRPr="007F3A3F" w14:paraId="6E12B6EF" w14:textId="77777777" w:rsidTr="007F3A3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B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95B433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2EC49F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Reflects essential information; is logically arranged; concepts succinctly presented; no misspellings or grammatical errors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39D529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Reflects most of the essential information; is generally logically arranged; concepts presented without too many excess words; fewer than three misspellings or grammatical errors.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B37816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Contains extraneous information; is not logically arranged; contains numerous spelling and grammatical errors.</w:t>
            </w:r>
          </w:p>
        </w:tc>
      </w:tr>
      <w:tr w:rsidR="007F3A3F" w:rsidRPr="007F3A3F" w14:paraId="25BCB436" w14:textId="77777777" w:rsidTr="007F3A3F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B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00F1F2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4ECC52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Easy to read/ appropriately sized; no more than three different fonts; amount of text is appropriate for intended audience; boldface used for emphasis.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0145D8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Most text is easy to read; uses no more than four different fonts; amount of text generally fits intended audience.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16A6E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Font too small to read easily; more than four different fonts used; text amount is excessive for intended audience.</w:t>
            </w:r>
          </w:p>
        </w:tc>
      </w:tr>
      <w:tr w:rsidR="007F3A3F" w:rsidRPr="007F3A3F" w14:paraId="6042253B" w14:textId="77777777" w:rsidTr="007F3A3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BE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A4293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F3A3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28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B8DBC4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Clean design; high visual appeal; four or fewer symbol shapes; fits page without a lot of scrolling; color used effectively for emphasis.</w:t>
            </w:r>
          </w:p>
        </w:tc>
        <w:tc>
          <w:tcPr>
            <w:tcW w:w="24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D3CA49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Design is fairly clean, with a few exceptions; diagram has visual appeal; four or fewer symbol shapes; fits page well; uses color effectively most of time.</w:t>
            </w:r>
          </w:p>
        </w:tc>
        <w:tc>
          <w:tcPr>
            <w:tcW w:w="48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045BCA" w14:textId="77777777" w:rsidR="007F3A3F" w:rsidRPr="007F3A3F" w:rsidRDefault="007F3A3F" w:rsidP="007F3A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Georgia" w:hAnsi="Georgia" w:cs="Georgia"/>
                <w:sz w:val="18"/>
                <w:szCs w:val="18"/>
              </w:rPr>
            </w:pPr>
            <w:r w:rsidRPr="007F3A3F">
              <w:rPr>
                <w:rFonts w:ascii="Georgia" w:hAnsi="Georgia" w:cs="Georgia"/>
                <w:sz w:val="18"/>
                <w:szCs w:val="18"/>
              </w:rPr>
              <w:t>Cluttered design; low in visual appeal; requires a lot of scrolling to view entire diagram; choice of colors lacks visual appeal and impedes comprehension.</w:t>
            </w:r>
          </w:p>
        </w:tc>
      </w:tr>
    </w:tbl>
    <w:p w14:paraId="24CA1262" w14:textId="77777777" w:rsidR="00776063" w:rsidRPr="007F3A3F" w:rsidRDefault="00776063" w:rsidP="007F3A3F">
      <w:pPr>
        <w:rPr>
          <w:sz w:val="18"/>
          <w:szCs w:val="18"/>
        </w:rPr>
      </w:pPr>
    </w:p>
    <w:p w14:paraId="773005F3" w14:textId="77777777" w:rsidR="007F3A3F" w:rsidRDefault="007F3A3F"/>
    <w:sectPr w:rsidR="007F3A3F" w:rsidSect="00A407B0">
      <w:pgSz w:w="12240" w:h="15840"/>
      <w:pgMar w:top="1440" w:right="333" w:bottom="144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F"/>
    <w:rsid w:val="002B18EB"/>
    <w:rsid w:val="004C7C2E"/>
    <w:rsid w:val="00505486"/>
    <w:rsid w:val="00645C63"/>
    <w:rsid w:val="00776063"/>
    <w:rsid w:val="007F3A3F"/>
    <w:rsid w:val="007F5584"/>
    <w:rsid w:val="008E2D1C"/>
    <w:rsid w:val="00A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A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Khatib</dc:creator>
  <cp:keywords/>
  <dc:description/>
  <cp:lastModifiedBy>Michelle Khatib</cp:lastModifiedBy>
  <cp:revision>2</cp:revision>
  <cp:lastPrinted>2012-09-24T00:46:00Z</cp:lastPrinted>
  <dcterms:created xsi:type="dcterms:W3CDTF">2012-10-13T16:33:00Z</dcterms:created>
  <dcterms:modified xsi:type="dcterms:W3CDTF">2012-10-13T16:33:00Z</dcterms:modified>
</cp:coreProperties>
</file>